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99D" w:rsidRPr="00F2499D" w:rsidRDefault="00F2499D" w:rsidP="00F2499D">
      <w:pPr>
        <w:spacing w:after="75" w:line="300" w:lineRule="atLeast"/>
        <w:textAlignment w:val="baseline"/>
        <w:outlineLvl w:val="0"/>
        <w:rPr>
          <w:rFonts w:ascii="Arial" w:eastAsia="Times New Roman" w:hAnsi="Arial" w:cs="Arial"/>
          <w:b/>
          <w:bCs/>
          <w:caps/>
          <w:color w:val="5A5A5A"/>
          <w:kern w:val="36"/>
          <w:sz w:val="21"/>
          <w:szCs w:val="21"/>
          <w:lang w:eastAsia="ru-RU"/>
        </w:rPr>
      </w:pPr>
      <w:r w:rsidRPr="00F2499D">
        <w:rPr>
          <w:rFonts w:ascii="Arial" w:eastAsia="Times New Roman" w:hAnsi="Arial" w:cs="Arial"/>
          <w:b/>
          <w:bCs/>
          <w:caps/>
          <w:color w:val="5A5A5A"/>
          <w:kern w:val="36"/>
          <w:sz w:val="21"/>
          <w:szCs w:val="21"/>
          <w:lang w:eastAsia="ru-RU"/>
        </w:rPr>
        <w:t>РАЗЛИЧИЯ МЕЖДУ ПАТРОНАМИ 5.56Х45 И .223, НЕЗАМЕТНЫЕ ТОНКОСТИ.</w:t>
      </w:r>
    </w:p>
    <w:p w:rsidR="00F2499D" w:rsidRPr="00F2499D" w:rsidRDefault="00F2499D" w:rsidP="00F2499D">
      <w:pPr>
        <w:spacing w:after="0" w:line="240" w:lineRule="auto"/>
        <w:rPr>
          <w:rFonts w:ascii="Times New Roman" w:eastAsia="Times New Roman" w:hAnsi="Times New Roman" w:cs="Times New Roman"/>
          <w:sz w:val="24"/>
          <w:szCs w:val="24"/>
          <w:lang w:eastAsia="ru-RU"/>
        </w:rPr>
      </w:pPr>
      <w:r w:rsidRPr="00F2499D">
        <w:rPr>
          <w:rFonts w:ascii="inherit" w:eastAsia="Times New Roman" w:hAnsi="inherit" w:cs="Times New Roman"/>
          <w:sz w:val="24"/>
          <w:szCs w:val="24"/>
          <w:bdr w:val="none" w:sz="0" w:space="0" w:color="auto" w:frame="1"/>
          <w:lang w:eastAsia="ru-RU"/>
        </w:rPr>
        <w:t>Опубликовано в </w:t>
      </w:r>
      <w:hyperlink r:id="rId4" w:history="1">
        <w:r w:rsidRPr="00F2499D">
          <w:rPr>
            <w:rFonts w:ascii="inherit" w:eastAsia="Times New Roman" w:hAnsi="inherit" w:cs="Times New Roman"/>
            <w:color w:val="FFA800"/>
            <w:sz w:val="24"/>
            <w:szCs w:val="24"/>
            <w:bdr w:val="none" w:sz="0" w:space="0" w:color="auto" w:frame="1"/>
            <w:lang w:eastAsia="ru-RU"/>
          </w:rPr>
          <w:t>Оружие мира</w:t>
        </w:r>
      </w:hyperlink>
      <w:r w:rsidRPr="00F2499D">
        <w:rPr>
          <w:rFonts w:ascii="inherit" w:eastAsia="Times New Roman" w:hAnsi="inherit" w:cs="Times New Roman"/>
          <w:sz w:val="24"/>
          <w:szCs w:val="24"/>
          <w:bdr w:val="none" w:sz="0" w:space="0" w:color="auto" w:frame="1"/>
          <w:lang w:eastAsia="ru-RU"/>
        </w:rPr>
        <w:t> автор </w:t>
      </w:r>
      <w:hyperlink r:id="rId5" w:tooltip="Записи Оружейник" w:history="1">
        <w:r w:rsidRPr="00F2499D">
          <w:rPr>
            <w:rFonts w:ascii="inherit" w:eastAsia="Times New Roman" w:hAnsi="inherit" w:cs="Times New Roman"/>
            <w:color w:val="FFA800"/>
            <w:sz w:val="24"/>
            <w:szCs w:val="24"/>
            <w:bdr w:val="none" w:sz="0" w:space="0" w:color="auto" w:frame="1"/>
            <w:lang w:eastAsia="ru-RU"/>
          </w:rPr>
          <w:t>Оружейник</w:t>
        </w:r>
      </w:hyperlink>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Различия между патронами 5.56х45 и .223, незаметные тонкости.</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Не являюсь истинной в последней инстанции, если есть чем дополнить, поправить — всегда пожалуйста.</w:t>
      </w:r>
      <w:r w:rsidRPr="00F2499D">
        <w:rPr>
          <w:rFonts w:ascii="inherit" w:eastAsia="Times New Roman" w:hAnsi="inherit" w:cs="Arial"/>
          <w:color w:val="666666"/>
          <w:sz w:val="21"/>
          <w:szCs w:val="21"/>
          <w:lang w:eastAsia="ru-RU"/>
        </w:rPr>
        <w:br/>
        <w:t>Уловить различия между 5.56х45 и .223 довольно сложно и не всем известны их тонкости. Но на самом деле, разница огромна. Можно сказать, что она подпитывает легенду о капризной системе Ar15. Так давайте разберемся с этим моментом используя простые слова. Узнаем, что вызывает замешательство и ошибки.</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В 50х годах ХХ века американские военные стали использовать метрическую систему для описания боеприпасов. </w:t>
      </w:r>
      <w:r w:rsidRPr="00F2499D">
        <w:rPr>
          <w:rFonts w:ascii="inherit" w:eastAsia="Times New Roman" w:hAnsi="inherit" w:cs="Arial"/>
          <w:color w:val="666666"/>
          <w:sz w:val="21"/>
          <w:szCs w:val="21"/>
          <w:lang w:eastAsia="ru-RU"/>
        </w:rPr>
        <w:br/>
        <w:t>А вот гражданский рынок амуниции придерживался английской «</w:t>
      </w:r>
      <w:proofErr w:type="spellStart"/>
      <w:r w:rsidRPr="00F2499D">
        <w:rPr>
          <w:rFonts w:ascii="inherit" w:eastAsia="Times New Roman" w:hAnsi="inherit" w:cs="Arial"/>
          <w:color w:val="666666"/>
          <w:sz w:val="21"/>
          <w:szCs w:val="21"/>
          <w:lang w:eastAsia="ru-RU"/>
        </w:rPr>
        <w:t>калиберной</w:t>
      </w:r>
      <w:proofErr w:type="spellEnd"/>
      <w:r w:rsidRPr="00F2499D">
        <w:rPr>
          <w:rFonts w:ascii="inherit" w:eastAsia="Times New Roman" w:hAnsi="inherit" w:cs="Arial"/>
          <w:color w:val="666666"/>
          <w:sz w:val="21"/>
          <w:szCs w:val="21"/>
          <w:lang w:eastAsia="ru-RU"/>
        </w:rPr>
        <w:t>» системы для обозначения патронов. «Калибр» в данном случае упрощает название и заменяет «сотые или тысячные дюйма». Для примера: патрон .50 калибра это пятьдесят одна сотая дюйма, а патрон .357 калибра — приблизительно триста пятьдесят семь тысячных дюйма. </w:t>
      </w:r>
      <w:r w:rsidRPr="00F2499D">
        <w:rPr>
          <w:rFonts w:ascii="inherit" w:eastAsia="Times New Roman" w:hAnsi="inherit" w:cs="Arial"/>
          <w:color w:val="666666"/>
          <w:sz w:val="21"/>
          <w:szCs w:val="21"/>
          <w:lang w:eastAsia="ru-RU"/>
        </w:rPr>
        <w:br/>
        <w:t>По размерам патрон 5.56 и .223 одинаковы, но военные патроны 5.56 создают большее давление и имеют большие скорости, чем коммерческие патроны, что может быть опасно при стрельбе из «матчевых» патронников.</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Знайте, что патронник 5.56 и .223 не одно и то же. У них могут появиться проблемы с экстракцией и перезарядкой винтовки, когда используются патроны 5.56 с большой навеской в патронниках .223. </w:t>
      </w:r>
      <w:r w:rsidRPr="00F2499D">
        <w:rPr>
          <w:rFonts w:ascii="inherit" w:eastAsia="Times New Roman" w:hAnsi="inherit" w:cs="Arial"/>
          <w:color w:val="666666"/>
          <w:sz w:val="21"/>
          <w:szCs w:val="21"/>
          <w:lang w:eastAsia="ru-RU"/>
        </w:rPr>
        <w:br/>
        <w:t xml:space="preserve">Военные M16 и AR15 от </w:t>
      </w:r>
      <w:proofErr w:type="spellStart"/>
      <w:r w:rsidRPr="00F2499D">
        <w:rPr>
          <w:rFonts w:ascii="inherit" w:eastAsia="Times New Roman" w:hAnsi="inherit" w:cs="Arial"/>
          <w:color w:val="666666"/>
          <w:sz w:val="21"/>
          <w:szCs w:val="21"/>
          <w:lang w:eastAsia="ru-RU"/>
        </w:rPr>
        <w:t>Colt</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Bushmaster</w:t>
      </w:r>
      <w:proofErr w:type="spellEnd"/>
      <w:r w:rsidRPr="00F2499D">
        <w:rPr>
          <w:rFonts w:ascii="inherit" w:eastAsia="Times New Roman" w:hAnsi="inherit" w:cs="Arial"/>
          <w:color w:val="666666"/>
          <w:sz w:val="21"/>
          <w:szCs w:val="21"/>
          <w:lang w:eastAsia="ru-RU"/>
        </w:rPr>
        <w:t>, FN, DPMS и от некоторых других производителей имеют патронник стандарта М16 и у них не будет проблем со стрельбой патронами 5.56 с большой навеской.</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 xml:space="preserve">5.56 </w:t>
      </w:r>
      <w:proofErr w:type="spellStart"/>
      <w:r w:rsidRPr="00F2499D">
        <w:rPr>
          <w:rFonts w:ascii="inherit" w:eastAsia="Times New Roman" w:hAnsi="inherit" w:cs="Arial"/>
          <w:color w:val="666666"/>
          <w:sz w:val="21"/>
          <w:szCs w:val="21"/>
          <w:lang w:eastAsia="ru-RU"/>
        </w:rPr>
        <w:t>vs</w:t>
      </w:r>
      <w:proofErr w:type="spellEnd"/>
      <w:r w:rsidRPr="00F2499D">
        <w:rPr>
          <w:rFonts w:ascii="inherit" w:eastAsia="Times New Roman" w:hAnsi="inherit" w:cs="Arial"/>
          <w:color w:val="666666"/>
          <w:sz w:val="21"/>
          <w:szCs w:val="21"/>
          <w:lang w:eastAsia="ru-RU"/>
        </w:rPr>
        <w:t xml:space="preserve"> .223</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Военные патронники М16 имеют немного больше места для головки пули и более длинную горловину, чем патронники от .223 SAAMI (</w:t>
      </w:r>
      <w:proofErr w:type="spellStart"/>
      <w:r w:rsidRPr="00F2499D">
        <w:rPr>
          <w:rFonts w:ascii="inherit" w:eastAsia="Times New Roman" w:hAnsi="inherit" w:cs="Arial"/>
          <w:color w:val="666666"/>
          <w:sz w:val="21"/>
          <w:szCs w:val="21"/>
          <w:lang w:eastAsia="ru-RU"/>
        </w:rPr>
        <w:t>Sporting</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Arms</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and</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Ammunition</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Manufacturer’s</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Institute</w:t>
      </w:r>
      <w:proofErr w:type="spellEnd"/>
      <w:r w:rsidRPr="00F2499D">
        <w:rPr>
          <w:rFonts w:ascii="inherit" w:eastAsia="Times New Roman" w:hAnsi="inherit" w:cs="Arial"/>
          <w:color w:val="666666"/>
          <w:sz w:val="21"/>
          <w:szCs w:val="21"/>
          <w:lang w:eastAsia="ru-RU"/>
        </w:rPr>
        <w:t xml:space="preserve">), которые изначально разрабатывались для винтовок со скользящим затвором. Коммерческие патронники стандарта SAAMI .223 имеют более короткую горловину и более явное сужение (см. картинку 1) Стрельба патронами 5.56 </w:t>
      </w:r>
      <w:proofErr w:type="spellStart"/>
      <w:r w:rsidRPr="00F2499D">
        <w:rPr>
          <w:rFonts w:ascii="inherit" w:eastAsia="Times New Roman" w:hAnsi="inherit" w:cs="Arial"/>
          <w:color w:val="666666"/>
          <w:sz w:val="21"/>
          <w:szCs w:val="21"/>
          <w:lang w:eastAsia="ru-RU"/>
        </w:rPr>
        <w:t>Mil-Spec</w:t>
      </w:r>
      <w:proofErr w:type="spellEnd"/>
      <w:r w:rsidRPr="00F2499D">
        <w:rPr>
          <w:rFonts w:ascii="inherit" w:eastAsia="Times New Roman" w:hAnsi="inherit" w:cs="Arial"/>
          <w:color w:val="666666"/>
          <w:sz w:val="21"/>
          <w:szCs w:val="21"/>
          <w:lang w:eastAsia="ru-RU"/>
        </w:rPr>
        <w:t xml:space="preserve"> (военного стандарта) в патронниках SAAMI может повысить давление на 15000 </w:t>
      </w:r>
      <w:proofErr w:type="spellStart"/>
      <w:r w:rsidRPr="00F2499D">
        <w:rPr>
          <w:rFonts w:ascii="inherit" w:eastAsia="Times New Roman" w:hAnsi="inherit" w:cs="Arial"/>
          <w:color w:val="666666"/>
          <w:sz w:val="21"/>
          <w:szCs w:val="21"/>
          <w:lang w:eastAsia="ru-RU"/>
        </w:rPr>
        <w:t>psi</w:t>
      </w:r>
      <w:proofErr w:type="spellEnd"/>
      <w:r w:rsidRPr="00F2499D">
        <w:rPr>
          <w:rFonts w:ascii="inherit" w:eastAsia="Times New Roman" w:hAnsi="inherit" w:cs="Arial"/>
          <w:color w:val="666666"/>
          <w:sz w:val="21"/>
          <w:szCs w:val="21"/>
          <w:lang w:eastAsia="ru-RU"/>
        </w:rPr>
        <w:t xml:space="preserve"> или даже больше.</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Военный патронник часто называют «5.56 NATO», данный штамп можно встретить на армейском вооружении. Некоторые коммерческие производители AR15 используют более узкий патронник «.223″ (</w:t>
      </w:r>
      <w:proofErr w:type="spellStart"/>
      <w:r w:rsidRPr="00F2499D">
        <w:rPr>
          <w:rFonts w:ascii="inherit" w:eastAsia="Times New Roman" w:hAnsi="inherit" w:cs="Arial"/>
          <w:color w:val="666666"/>
          <w:sz w:val="21"/>
          <w:szCs w:val="21"/>
          <w:lang w:eastAsia="ru-RU"/>
        </w:rPr>
        <w:t>т.н</w:t>
      </w:r>
      <w:proofErr w:type="spellEnd"/>
      <w:r w:rsidRPr="00F2499D">
        <w:rPr>
          <w:rFonts w:ascii="inherit" w:eastAsia="Times New Roman" w:hAnsi="inherit" w:cs="Arial"/>
          <w:color w:val="666666"/>
          <w:sz w:val="21"/>
          <w:szCs w:val="21"/>
          <w:lang w:eastAsia="ru-RU"/>
        </w:rPr>
        <w:t xml:space="preserve"> SAAMI или «.223″ или «.223 </w:t>
      </w:r>
      <w:proofErr w:type="spellStart"/>
      <w:r w:rsidRPr="00F2499D">
        <w:rPr>
          <w:rFonts w:ascii="inherit" w:eastAsia="Times New Roman" w:hAnsi="inherit" w:cs="Arial"/>
          <w:color w:val="666666"/>
          <w:sz w:val="21"/>
          <w:szCs w:val="21"/>
          <w:lang w:eastAsia="ru-RU"/>
        </w:rPr>
        <w:t>Remington</w:t>
      </w:r>
      <w:proofErr w:type="spellEnd"/>
      <w:r w:rsidRPr="00F2499D">
        <w:rPr>
          <w:rFonts w:ascii="inherit" w:eastAsia="Times New Roman" w:hAnsi="inherit" w:cs="Arial"/>
          <w:color w:val="666666"/>
          <w:sz w:val="21"/>
          <w:szCs w:val="21"/>
          <w:lang w:eastAsia="ru-RU"/>
        </w:rPr>
        <w:t xml:space="preserve">»). Небольшое количество компаний использует патронник, который находится по середине между военным и коммерческим патронником, он называется </w:t>
      </w:r>
      <w:proofErr w:type="spellStart"/>
      <w:r w:rsidRPr="00F2499D">
        <w:rPr>
          <w:rFonts w:ascii="inherit" w:eastAsia="Times New Roman" w:hAnsi="inherit" w:cs="Arial"/>
          <w:color w:val="666666"/>
          <w:sz w:val="21"/>
          <w:szCs w:val="21"/>
          <w:lang w:eastAsia="ru-RU"/>
        </w:rPr>
        <w:t>Wylde</w:t>
      </w:r>
      <w:proofErr w:type="spellEnd"/>
      <w:r w:rsidRPr="00F2499D">
        <w:rPr>
          <w:rFonts w:ascii="inherit" w:eastAsia="Times New Roman" w:hAnsi="inherit" w:cs="Arial"/>
          <w:color w:val="666666"/>
          <w:sz w:val="21"/>
          <w:szCs w:val="21"/>
          <w:lang w:eastAsia="ru-RU"/>
        </w:rPr>
        <w:t>. Многие неправильно маркируют патронники, что вызывает дополнительную смуту.</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Теперь много занудства, кому не интересно, можете пропустить.</w:t>
      </w:r>
      <w:r w:rsidRPr="00F2499D">
        <w:rPr>
          <w:rFonts w:ascii="inherit" w:eastAsia="Times New Roman" w:hAnsi="inherit" w:cs="Arial"/>
          <w:color w:val="666666"/>
          <w:sz w:val="21"/>
          <w:szCs w:val="21"/>
          <w:lang w:eastAsia="ru-RU"/>
        </w:rPr>
        <w:br/>
        <w:t xml:space="preserve">Характерные маркировки для военного патронника на винтовках семейства </w:t>
      </w:r>
      <w:proofErr w:type="spellStart"/>
      <w:r w:rsidRPr="00F2499D">
        <w:rPr>
          <w:rFonts w:ascii="inherit" w:eastAsia="Times New Roman" w:hAnsi="inherit" w:cs="Arial"/>
          <w:color w:val="666666"/>
          <w:sz w:val="21"/>
          <w:szCs w:val="21"/>
          <w:lang w:eastAsia="ru-RU"/>
        </w:rPr>
        <w:t>Colt</w:t>
      </w:r>
      <w:proofErr w:type="spellEnd"/>
      <w:r w:rsidRPr="00F2499D">
        <w:rPr>
          <w:rFonts w:ascii="inherit" w:eastAsia="Times New Roman" w:hAnsi="inherit" w:cs="Arial"/>
          <w:color w:val="666666"/>
          <w:sz w:val="21"/>
          <w:szCs w:val="21"/>
          <w:lang w:eastAsia="ru-RU"/>
        </w:rPr>
        <w:t>:</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lastRenderedPageBreak/>
        <w:t>C MP 5.56 NATO 1/7</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 xml:space="preserve">Характерные маркировки для военного патронника на винтовках семейства </w:t>
      </w:r>
      <w:proofErr w:type="spellStart"/>
      <w:r w:rsidRPr="00F2499D">
        <w:rPr>
          <w:rFonts w:ascii="inherit" w:eastAsia="Times New Roman" w:hAnsi="inherit" w:cs="Arial"/>
          <w:color w:val="666666"/>
          <w:sz w:val="21"/>
          <w:szCs w:val="21"/>
          <w:lang w:eastAsia="ru-RU"/>
        </w:rPr>
        <w:t>Bushmaster</w:t>
      </w:r>
      <w:proofErr w:type="spellEnd"/>
      <w:r w:rsidRPr="00F2499D">
        <w:rPr>
          <w:rFonts w:ascii="inherit" w:eastAsia="Times New Roman" w:hAnsi="inherit" w:cs="Arial"/>
          <w:color w:val="666666"/>
          <w:sz w:val="21"/>
          <w:szCs w:val="21"/>
          <w:lang w:eastAsia="ru-RU"/>
        </w:rPr>
        <w:t>:</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B MP 5.56 NATO 1/9 HBAR</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Компания DPMS маркирует свои стволы «.223″, хотя на самом деле патронники 5.56.</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proofErr w:type="spellStart"/>
      <w:r w:rsidRPr="00F2499D">
        <w:rPr>
          <w:rFonts w:ascii="inherit" w:eastAsia="Times New Roman" w:hAnsi="inherit" w:cs="Arial"/>
          <w:color w:val="666666"/>
          <w:sz w:val="21"/>
          <w:szCs w:val="21"/>
          <w:lang w:eastAsia="ru-RU"/>
        </w:rPr>
        <w:t>Olympic</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Arms</w:t>
      </w:r>
      <w:proofErr w:type="spellEnd"/>
      <w:r w:rsidRPr="00F2499D">
        <w:rPr>
          <w:rFonts w:ascii="inherit" w:eastAsia="Times New Roman" w:hAnsi="inherit" w:cs="Arial"/>
          <w:color w:val="666666"/>
          <w:sz w:val="21"/>
          <w:szCs w:val="21"/>
          <w:lang w:eastAsia="ru-RU"/>
        </w:rPr>
        <w:t xml:space="preserve"> маркирует стволы «5.56″ с дополнительной маркировкой «SS» или «SUM». Данные маркировки встречаются на всех стволах, даже на старых стволах, но там используется патронник «.223″. Современные целевые модели используют такие же маркировки, но патронник там «.223″. </w:t>
      </w:r>
      <w:proofErr w:type="gramStart"/>
      <w:r w:rsidRPr="00F2499D">
        <w:rPr>
          <w:rFonts w:ascii="inherit" w:eastAsia="Times New Roman" w:hAnsi="inherit" w:cs="Arial"/>
          <w:color w:val="666666"/>
          <w:sz w:val="21"/>
          <w:szCs w:val="21"/>
          <w:lang w:eastAsia="ru-RU"/>
        </w:rPr>
        <w:t>Нецелевые винтовки</w:t>
      </w:r>
      <w:proofErr w:type="gramEnd"/>
      <w:r w:rsidRPr="00F2499D">
        <w:rPr>
          <w:rFonts w:ascii="inherit" w:eastAsia="Times New Roman" w:hAnsi="inherit" w:cs="Arial"/>
          <w:color w:val="666666"/>
          <w:sz w:val="21"/>
          <w:szCs w:val="21"/>
          <w:lang w:eastAsia="ru-RU"/>
        </w:rPr>
        <w:t xml:space="preserve"> произведенные после 2001 года имеют патронник 5.56.</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proofErr w:type="spellStart"/>
      <w:r w:rsidRPr="00F2499D">
        <w:rPr>
          <w:rFonts w:ascii="inherit" w:eastAsia="Times New Roman" w:hAnsi="inherit" w:cs="Arial"/>
          <w:color w:val="666666"/>
          <w:sz w:val="21"/>
          <w:szCs w:val="21"/>
          <w:lang w:eastAsia="ru-RU"/>
        </w:rPr>
        <w:t>Armalite</w:t>
      </w:r>
      <w:proofErr w:type="spellEnd"/>
      <w:r w:rsidRPr="00F2499D">
        <w:rPr>
          <w:rFonts w:ascii="inherit" w:eastAsia="Times New Roman" w:hAnsi="inherit" w:cs="Arial"/>
          <w:color w:val="666666"/>
          <w:sz w:val="21"/>
          <w:szCs w:val="21"/>
          <w:lang w:eastAsia="ru-RU"/>
        </w:rPr>
        <w:t xml:space="preserve"> не маркирует свои стволы. Модели А2 и А4 использовали патронник «.223″ до середины 2001 года, потом стал устанавливаться 5.56. Модели с маркировкой (t) используют .223 патронник.</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proofErr w:type="spellStart"/>
      <w:r w:rsidRPr="00F2499D">
        <w:rPr>
          <w:rFonts w:ascii="inherit" w:eastAsia="Times New Roman" w:hAnsi="inherit" w:cs="Arial"/>
          <w:color w:val="666666"/>
          <w:sz w:val="21"/>
          <w:szCs w:val="21"/>
          <w:lang w:eastAsia="ru-RU"/>
        </w:rPr>
        <w:t>Rock</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River</w:t>
      </w:r>
      <w:proofErr w:type="spellEnd"/>
      <w:r w:rsidRPr="00F2499D">
        <w:rPr>
          <w:rFonts w:ascii="inherit" w:eastAsia="Times New Roman" w:hAnsi="inherit" w:cs="Arial"/>
          <w:color w:val="666666"/>
          <w:sz w:val="21"/>
          <w:szCs w:val="21"/>
          <w:lang w:eastAsia="ru-RU"/>
        </w:rPr>
        <w:t xml:space="preserve"> </w:t>
      </w:r>
      <w:proofErr w:type="spellStart"/>
      <w:r w:rsidRPr="00F2499D">
        <w:rPr>
          <w:rFonts w:ascii="inherit" w:eastAsia="Times New Roman" w:hAnsi="inherit" w:cs="Arial"/>
          <w:color w:val="666666"/>
          <w:sz w:val="21"/>
          <w:szCs w:val="21"/>
          <w:lang w:eastAsia="ru-RU"/>
        </w:rPr>
        <w:t>Arms</w:t>
      </w:r>
      <w:proofErr w:type="spellEnd"/>
      <w:r w:rsidRPr="00F2499D">
        <w:rPr>
          <w:rFonts w:ascii="inherit" w:eastAsia="Times New Roman" w:hAnsi="inherit" w:cs="Arial"/>
          <w:color w:val="666666"/>
          <w:sz w:val="21"/>
          <w:szCs w:val="21"/>
          <w:lang w:eastAsia="ru-RU"/>
        </w:rPr>
        <w:t xml:space="preserve"> используют патронник </w:t>
      </w:r>
      <w:proofErr w:type="spellStart"/>
      <w:r w:rsidRPr="00F2499D">
        <w:rPr>
          <w:rFonts w:ascii="inherit" w:eastAsia="Times New Roman" w:hAnsi="inherit" w:cs="Arial"/>
          <w:color w:val="666666"/>
          <w:sz w:val="21"/>
          <w:szCs w:val="21"/>
          <w:lang w:eastAsia="ru-RU"/>
        </w:rPr>
        <w:t>Wylde</w:t>
      </w:r>
      <w:proofErr w:type="spellEnd"/>
      <w:r w:rsidRPr="00F2499D">
        <w:rPr>
          <w:rFonts w:ascii="inherit" w:eastAsia="Times New Roman" w:hAnsi="inherit" w:cs="Arial"/>
          <w:color w:val="666666"/>
          <w:sz w:val="21"/>
          <w:szCs w:val="21"/>
          <w:lang w:eastAsia="ru-RU"/>
        </w:rPr>
        <w:t xml:space="preserve"> на большинстве своих винтовок, но они не маркируют стволы.</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Большая часть производителей AR15 не использует обозначений для своих патронников, какие там установлены патронники — одному Богу известно.</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color w:val="666666"/>
          <w:sz w:val="21"/>
          <w:szCs w:val="21"/>
          <w:lang w:eastAsia="ru-RU"/>
        </w:rPr>
        <w:t>P.S. Нет хуже идеи стрелять патронами 5.56 из патронника .223. Особенно если винтовка старая!</w:t>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noProof/>
          <w:color w:val="666666"/>
          <w:sz w:val="21"/>
          <w:szCs w:val="21"/>
          <w:lang w:eastAsia="ru-RU"/>
        </w:rPr>
        <w:drawing>
          <wp:inline distT="0" distB="0" distL="0" distR="0" wp14:anchorId="65415E80" wp14:editId="2EBA62E4">
            <wp:extent cx="2524125" cy="2619375"/>
            <wp:effectExtent l="0" t="0" r="9525" b="9525"/>
            <wp:docPr id="1" name="Рисунок 1" descr="http://warweapons.ru/wp-content/uploads/2014/04/wpid-oqZX6lYfbv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arweapons.ru/wp-content/uploads/2014/04/wpid-oqZX6lYfbv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4125" cy="2619375"/>
                    </a:xfrm>
                    <a:prstGeom prst="rect">
                      <a:avLst/>
                    </a:prstGeom>
                    <a:noFill/>
                    <a:ln>
                      <a:noFill/>
                    </a:ln>
                  </pic:spPr>
                </pic:pic>
              </a:graphicData>
            </a:graphic>
          </wp:inline>
        </w:drawing>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noProof/>
          <w:color w:val="666666"/>
          <w:sz w:val="21"/>
          <w:szCs w:val="21"/>
          <w:lang w:eastAsia="ru-RU"/>
        </w:rPr>
        <w:lastRenderedPageBreak/>
        <w:drawing>
          <wp:inline distT="0" distB="0" distL="0" distR="0" wp14:anchorId="17D33144" wp14:editId="487B42DA">
            <wp:extent cx="2514600" cy="5753100"/>
            <wp:effectExtent l="0" t="0" r="0" b="0"/>
            <wp:docPr id="2" name="Рисунок 2" descr="http://warweapons.ru/wp-content/uploads/2014/04/wpid-aPdk9aQIK3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arweapons.ru/wp-content/uploads/2014/04/wpid-aPdk9aQIK3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4600" cy="5753100"/>
                    </a:xfrm>
                    <a:prstGeom prst="rect">
                      <a:avLst/>
                    </a:prstGeom>
                    <a:noFill/>
                    <a:ln>
                      <a:noFill/>
                    </a:ln>
                  </pic:spPr>
                </pic:pic>
              </a:graphicData>
            </a:graphic>
          </wp:inline>
        </w:drawing>
      </w:r>
    </w:p>
    <w:p w:rsidR="00F2499D" w:rsidRPr="00F2499D" w:rsidRDefault="00F2499D" w:rsidP="00F2499D">
      <w:pPr>
        <w:spacing w:after="300" w:line="330" w:lineRule="atLeast"/>
        <w:textAlignment w:val="baseline"/>
        <w:rPr>
          <w:rFonts w:ascii="inherit" w:eastAsia="Times New Roman" w:hAnsi="inherit" w:cs="Arial"/>
          <w:color w:val="666666"/>
          <w:sz w:val="21"/>
          <w:szCs w:val="21"/>
          <w:lang w:eastAsia="ru-RU"/>
        </w:rPr>
      </w:pPr>
      <w:r w:rsidRPr="00F2499D">
        <w:rPr>
          <w:rFonts w:ascii="inherit" w:eastAsia="Times New Roman" w:hAnsi="inherit" w:cs="Arial"/>
          <w:noProof/>
          <w:color w:val="666666"/>
          <w:sz w:val="21"/>
          <w:szCs w:val="21"/>
          <w:lang w:eastAsia="ru-RU"/>
        </w:rPr>
        <w:lastRenderedPageBreak/>
        <w:drawing>
          <wp:inline distT="0" distB="0" distL="0" distR="0" wp14:anchorId="1C15AC3C" wp14:editId="0561BED3">
            <wp:extent cx="5238750" cy="5238750"/>
            <wp:effectExtent l="0" t="0" r="0" b="0"/>
            <wp:docPr id="3" name="Рисунок 3" descr="http://warweapons.ru/wp-content/uploads/2014/04/wpid-YF9TrOeclQ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arweapons.ru/wp-content/uploads/2014/04/wpid-YF9TrOeclQ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5238750"/>
                    </a:xfrm>
                    <a:prstGeom prst="rect">
                      <a:avLst/>
                    </a:prstGeom>
                    <a:noFill/>
                    <a:ln>
                      <a:noFill/>
                    </a:ln>
                  </pic:spPr>
                </pic:pic>
              </a:graphicData>
            </a:graphic>
          </wp:inline>
        </w:drawing>
      </w:r>
    </w:p>
    <w:p w:rsidR="00C64E4A" w:rsidRDefault="00C64E4A">
      <w:bookmarkStart w:id="0" w:name="_GoBack"/>
      <w:bookmarkEnd w:id="0"/>
    </w:p>
    <w:sectPr w:rsidR="00C64E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99D"/>
    <w:rsid w:val="00C64E4A"/>
    <w:rsid w:val="00F24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50E5F8-BD54-4792-A96F-3C8C1281E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6749713">
      <w:bodyDiv w:val="1"/>
      <w:marLeft w:val="0"/>
      <w:marRight w:val="0"/>
      <w:marTop w:val="0"/>
      <w:marBottom w:val="0"/>
      <w:divBdr>
        <w:top w:val="none" w:sz="0" w:space="0" w:color="auto"/>
        <w:left w:val="none" w:sz="0" w:space="0" w:color="auto"/>
        <w:bottom w:val="none" w:sz="0" w:space="0" w:color="auto"/>
        <w:right w:val="none" w:sz="0" w:space="0" w:color="auto"/>
      </w:divBdr>
      <w:divsChild>
        <w:div w:id="2098015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arweapons.ru/author/admin/" TargetMode="External"/><Relationship Id="rId10" Type="http://schemas.openxmlformats.org/officeDocument/2006/relationships/theme" Target="theme/theme1.xml"/><Relationship Id="rId4" Type="http://schemas.openxmlformats.org/officeDocument/2006/relationships/hyperlink" Target="http://warweapons.ru/weapons/"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579</Words>
  <Characters>3305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cp:revision>
  <dcterms:created xsi:type="dcterms:W3CDTF">2016-02-26T10:57:00Z</dcterms:created>
  <dcterms:modified xsi:type="dcterms:W3CDTF">2016-02-26T10:57:00Z</dcterms:modified>
</cp:coreProperties>
</file>